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00" w:type="pct"/>
        <w:tblInd w:w="93" w:type="dxa"/>
        <w:tblLook w:val="04A0" w:firstRow="1" w:lastRow="0" w:firstColumn="1" w:lastColumn="0" w:noHBand="0" w:noVBand="1"/>
      </w:tblPr>
      <w:tblGrid>
        <w:gridCol w:w="2894"/>
        <w:gridCol w:w="6584"/>
      </w:tblGrid>
      <w:tr w:rsidR="00227EFB" w:rsidRPr="00227EFB" w:rsidTr="00227EFB">
        <w:trPr>
          <w:trHeight w:val="390"/>
        </w:trPr>
        <w:tc>
          <w:tcPr>
            <w:tcW w:w="10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8"/>
                <w:szCs w:val="28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8"/>
                <w:szCs w:val="28"/>
                <w:lang w:eastAsia="ru-RU"/>
              </w:rPr>
              <w:t xml:space="preserve">Карточка учета </w:t>
            </w:r>
          </w:p>
        </w:tc>
      </w:tr>
      <w:tr w:rsidR="00227EFB" w:rsidRPr="00227EFB" w:rsidTr="00227EFB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bookmarkStart w:id="0" w:name="_GoBack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Полное наименование предприятия</w:t>
            </w:r>
          </w:p>
        </w:tc>
        <w:tc>
          <w:tcPr>
            <w:tcW w:w="7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 xml:space="preserve">Федеральное государственное бюджетное учреждение науки Ордена Ленина и Ордена Октябрьской Революции Институт геохимии и аналитической химии им. В.И. Вернадского Российской академии наук       </w:t>
            </w:r>
          </w:p>
        </w:tc>
      </w:tr>
      <w:bookmarkEnd w:id="0"/>
      <w:tr w:rsidR="00227EFB" w:rsidRPr="00227EFB" w:rsidTr="00227EFB">
        <w:trPr>
          <w:trHeight w:val="30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</w:tr>
      <w:tr w:rsidR="00227EFB" w:rsidRPr="00227EFB" w:rsidTr="00227EFB">
        <w:trPr>
          <w:trHeight w:val="645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</w:tr>
      <w:tr w:rsidR="00227EFB" w:rsidRPr="00227EFB" w:rsidTr="00227EFB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Сокращенное наименование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ГЕОХИ РАН</w:t>
            </w:r>
          </w:p>
        </w:tc>
      </w:tr>
      <w:tr w:rsidR="00227EFB" w:rsidRPr="00227EFB" w:rsidTr="00227EFB">
        <w:trPr>
          <w:trHeight w:val="3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7729081339/772901001</w:t>
            </w:r>
          </w:p>
        </w:tc>
      </w:tr>
      <w:tr w:rsidR="00227EFB" w:rsidRPr="00227EFB" w:rsidTr="00227EFB">
        <w:trPr>
          <w:trHeight w:val="3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119991, Москва, ул. Косыгина, д.19</w:t>
            </w:r>
          </w:p>
        </w:tc>
      </w:tr>
      <w:tr w:rsidR="00227EFB" w:rsidRPr="00227EFB" w:rsidTr="00227EFB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proofErr w:type="spellStart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Хамизов</w:t>
            </w:r>
            <w:proofErr w:type="spellEnd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Хажсетович</w:t>
            </w:r>
            <w:proofErr w:type="spellEnd"/>
          </w:p>
        </w:tc>
      </w:tr>
      <w:tr w:rsidR="00227EFB" w:rsidRPr="00227EFB" w:rsidTr="00227EFB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Буланова Екатерина Викторовна</w:t>
            </w:r>
          </w:p>
        </w:tc>
      </w:tr>
      <w:tr w:rsidR="00227EFB" w:rsidRPr="00227EFB" w:rsidTr="00227EFB">
        <w:trPr>
          <w:trHeight w:val="3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Отдел платежей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8(499)137-45-48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proofErr w:type="spellStart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контактн</w:t>
            </w:r>
            <w:proofErr w:type="spellEnd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. тел.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7EFB" w:rsidRPr="00227EFB" w:rsidTr="00227EFB">
        <w:trPr>
          <w:trHeight w:val="600"/>
        </w:trPr>
        <w:tc>
          <w:tcPr>
            <w:tcW w:w="10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 xml:space="preserve">Банковские реквизиты  </w:t>
            </w:r>
          </w:p>
        </w:tc>
      </w:tr>
      <w:tr w:rsidR="00227EFB" w:rsidRPr="00227EFB" w:rsidTr="00227EF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Единый казначейский счет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40102810545370000003</w:t>
            </w:r>
          </w:p>
        </w:tc>
      </w:tr>
      <w:tr w:rsidR="00227EFB" w:rsidRPr="00227EFB" w:rsidTr="00227EF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Казначейский счет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03214643000000017300</w:t>
            </w:r>
          </w:p>
        </w:tc>
      </w:tr>
      <w:tr w:rsidR="00227EFB" w:rsidRPr="00227EFB" w:rsidTr="00227EF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ГУ Банка России по ЦФО//УФК по г. Москве г. Москва</w:t>
            </w:r>
          </w:p>
        </w:tc>
      </w:tr>
      <w:tr w:rsidR="00227EFB" w:rsidRPr="00227EFB" w:rsidTr="00227EF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004525988</w:t>
            </w:r>
          </w:p>
        </w:tc>
      </w:tr>
      <w:tr w:rsidR="00227EFB" w:rsidRPr="00227EFB" w:rsidTr="00227EF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УФК по г. Москве (ГЕОХИ РАН л/</w:t>
            </w:r>
            <w:proofErr w:type="spellStart"/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сч</w:t>
            </w:r>
            <w:proofErr w:type="spellEnd"/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 xml:space="preserve"> 20736Ч07590) </w:t>
            </w:r>
          </w:p>
        </w:tc>
      </w:tr>
      <w:tr w:rsidR="00227EFB" w:rsidRPr="00227EFB" w:rsidTr="00227EFB">
        <w:trPr>
          <w:trHeight w:val="600"/>
        </w:trPr>
        <w:tc>
          <w:tcPr>
            <w:tcW w:w="10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Коды статистики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02699375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ОКОГУ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1322600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45325000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ОКОПФ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75103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ОКФС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72.19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1037739466544</w:t>
            </w: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 xml:space="preserve">ОКАТО 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45268584000</w:t>
            </w:r>
          </w:p>
        </w:tc>
      </w:tr>
      <w:tr w:rsidR="00227EFB" w:rsidRPr="00227EFB" w:rsidTr="00227EF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227EFB" w:rsidRPr="00227EFB" w:rsidTr="00227EF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227EFB" w:rsidRPr="00227EFB" w:rsidTr="00227EFB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proofErr w:type="spellStart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лавного</w:t>
            </w:r>
            <w:proofErr w:type="spellEnd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 xml:space="preserve"> бухгалтера</w:t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EFB" w:rsidRPr="00227EFB" w:rsidRDefault="00227EFB" w:rsidP="00227EF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proofErr w:type="spellStart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Гуськова</w:t>
            </w:r>
            <w:proofErr w:type="spellEnd"/>
            <w:r w:rsidRPr="00227EFB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 xml:space="preserve"> К.Б.</w:t>
            </w:r>
          </w:p>
        </w:tc>
      </w:tr>
    </w:tbl>
    <w:p w:rsidR="001E0999" w:rsidRDefault="00227EFB"/>
    <w:sectPr w:rsidR="001E0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EFB"/>
    <w:rsid w:val="00227EFB"/>
    <w:rsid w:val="00537AC7"/>
    <w:rsid w:val="00665D5F"/>
    <w:rsid w:val="00763B15"/>
    <w:rsid w:val="00C6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8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Ivanitsk</dc:creator>
  <cp:lastModifiedBy>Ivanitsk</cp:lastModifiedBy>
  <cp:revision>1</cp:revision>
  <dcterms:created xsi:type="dcterms:W3CDTF">2023-11-22T11:56:00Z</dcterms:created>
  <dcterms:modified xsi:type="dcterms:W3CDTF">2023-11-22T11:57:00Z</dcterms:modified>
</cp:coreProperties>
</file>